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2110" w14:textId="4465DA78" w:rsidR="00EF0382" w:rsidRPr="008D1213" w:rsidRDefault="00B55367" w:rsidP="008D1213">
      <w:pPr>
        <w:pStyle w:val="Citationintense"/>
        <w:ind w:right="-142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8D1213">
        <w:rPr>
          <w:rFonts w:ascii="Arial" w:hAnsi="Arial" w:cs="Arial"/>
          <w:b/>
          <w:bCs/>
          <w:sz w:val="22"/>
          <w:szCs w:val="22"/>
        </w:rPr>
        <w:t>« </w:t>
      </w:r>
      <w:r w:rsidR="008D1213" w:rsidRPr="008D1213">
        <w:rPr>
          <w:rFonts w:ascii="Arial" w:hAnsi="Arial" w:cs="Arial"/>
          <w:b/>
          <w:bCs/>
          <w:sz w:val="18"/>
          <w:szCs w:val="18"/>
        </w:rPr>
        <w:t xml:space="preserve">PROCEDURE de </w:t>
      </w:r>
      <w:r w:rsidRPr="008D1213">
        <w:rPr>
          <w:rFonts w:ascii="Arial" w:hAnsi="Arial" w:cs="Arial"/>
          <w:b/>
          <w:bCs/>
          <w:sz w:val="22"/>
          <w:szCs w:val="22"/>
        </w:rPr>
        <w:t xml:space="preserve">Demande </w:t>
      </w:r>
      <w:r w:rsidR="00600880" w:rsidRPr="008D1213">
        <w:rPr>
          <w:rFonts w:ascii="Arial" w:hAnsi="Arial" w:cs="Arial"/>
          <w:b/>
          <w:bCs/>
          <w:sz w:val="22"/>
          <w:szCs w:val="22"/>
        </w:rPr>
        <w:t>dérogatoire</w:t>
      </w:r>
      <w:r w:rsidRPr="008D1213">
        <w:rPr>
          <w:rFonts w:ascii="Arial" w:hAnsi="Arial" w:cs="Arial"/>
          <w:b/>
          <w:bCs/>
          <w:sz w:val="22"/>
          <w:szCs w:val="22"/>
        </w:rPr>
        <w:t xml:space="preserve"> d’acquisition de licences ou d’outils commerciaux IAG »</w:t>
      </w:r>
    </w:p>
    <w:tbl>
      <w:tblPr>
        <w:tblW w:w="10207" w:type="dxa"/>
        <w:tblInd w:w="-289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000" w:firstRow="0" w:lastRow="0" w:firstColumn="0" w:lastColumn="0" w:noHBand="0" w:noVBand="0"/>
      </w:tblPr>
      <w:tblGrid>
        <w:gridCol w:w="1135"/>
        <w:gridCol w:w="65"/>
        <w:gridCol w:w="70"/>
        <w:gridCol w:w="147"/>
        <w:gridCol w:w="845"/>
        <w:gridCol w:w="1134"/>
        <w:gridCol w:w="92"/>
        <w:gridCol w:w="1024"/>
        <w:gridCol w:w="290"/>
        <w:gridCol w:w="2422"/>
        <w:gridCol w:w="2699"/>
        <w:gridCol w:w="284"/>
      </w:tblGrid>
      <w:tr w:rsidR="00600880" w:rsidRPr="00354A3E" w14:paraId="453CE48F" w14:textId="77777777" w:rsidTr="00B47A92">
        <w:trPr>
          <w:trHeight w:val="409"/>
        </w:trPr>
        <w:tc>
          <w:tcPr>
            <w:tcW w:w="9923" w:type="dxa"/>
            <w:gridSpan w:val="11"/>
            <w:tcBorders>
              <w:top w:val="single" w:sz="4" w:space="0" w:color="2E5FAC"/>
              <w:left w:val="single" w:sz="4" w:space="0" w:color="2E5FAC"/>
              <w:bottom w:val="single" w:sz="4" w:space="0" w:color="2E5FAC"/>
              <w:right w:val="single" w:sz="4" w:space="0" w:color="1F3864"/>
            </w:tcBorders>
            <w:vAlign w:val="center"/>
          </w:tcPr>
          <w:p w14:paraId="5A0B150B" w14:textId="7A8D41D2" w:rsidR="00600880" w:rsidRPr="00FC29CB" w:rsidRDefault="00600880" w:rsidP="00C2532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Le Conseil d’Administration a validé le 19 Mai 2026 le </w:t>
            </w:r>
            <w:hyperlink r:id="rId8" w:history="1">
              <w:r w:rsidRPr="00FC29CB">
                <w:rPr>
                  <w:rStyle w:val="Lienhypertexte"/>
                  <w:rFonts w:ascii="Arial" w:hAnsi="Arial" w:cs="Arial"/>
                  <w:color w:val="000000" w:themeColor="text1"/>
                  <w:sz w:val="16"/>
                  <w:szCs w:val="16"/>
                </w:rPr>
                <w:t>« LIVRE BLANC IAG »</w:t>
              </w:r>
            </w:hyperlink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qui fixe le cadre d’usage de l’</w:t>
            </w:r>
            <w:r w:rsidR="00C25325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Intelligence</w:t>
            </w: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Art</w:t>
            </w:r>
            <w:r w:rsidR="00C25325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ificielle Générative à</w:t>
            </w: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l’Université de Lorraine</w:t>
            </w:r>
            <w:r w:rsidR="00C25325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Concernant le recours aux outils IAG, </w:t>
            </w:r>
            <w:r w:rsidR="00D04DBD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il</w:t>
            </w:r>
            <w:r w:rsidR="00C25325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consent à « autoriser les structures internes à acquérir des licences d’outils commerciaux, lorsque leur usage est absolument indispensable à la formation des étudiants ou à la conduite de recherches. »</w:t>
            </w:r>
          </w:p>
          <w:p w14:paraId="2ED77D61" w14:textId="7B495EF3" w:rsidR="00C61305" w:rsidRPr="00FC29CB" w:rsidRDefault="00C61305" w:rsidP="00354A3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Le COPIL Stratégie Numérique du 25 juin 2026 a précisé les modalités d’acquisition d’outils d’IAG pour des besoins liés à la pédagogie et à la recherche </w:t>
            </w:r>
            <w:r w:rsidR="00E60765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uniquement </w:t>
            </w: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et la mise en place d’une procédure d’achat dérogatoire. Cette procédure prévoit l’envoi de la présente fiche, obligatoirement signée par le directeur de la composante ou du laboratoire, à l’adresse mail </w:t>
            </w:r>
            <w:hyperlink r:id="rId9" w:history="1">
              <w:r w:rsidRPr="00FC29CB">
                <w:rPr>
                  <w:rStyle w:val="Lienhypertexte"/>
                  <w:rFonts w:ascii="Arial" w:hAnsi="Arial" w:cs="Arial"/>
                  <w:sz w:val="16"/>
                  <w:szCs w:val="16"/>
                </w:rPr>
                <w:t>dn-achat-ia@univ-lorraine.fr</w:t>
              </w:r>
            </w:hyperlink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="00E60765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U</w:t>
            </w: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ne réponse </w:t>
            </w:r>
            <w:r w:rsidR="00E60765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vous sera adressée </w:t>
            </w: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sous 15 jours ouvrés (hors période de fermeture de l’établissement) vous indiquant la suite donnée à votre demande.</w:t>
            </w:r>
          </w:p>
          <w:p w14:paraId="46B2CEE8" w14:textId="1EA8AA6A" w:rsidR="00354A3E" w:rsidRPr="002D55D7" w:rsidRDefault="00354A3E" w:rsidP="00354A3E">
            <w:pPr>
              <w:rPr>
                <w:rFonts w:ascii="Arial" w:hAnsi="Arial" w:cs="Arial"/>
                <w:color w:val="BF4E14" w:themeColor="accent2" w:themeShade="BF"/>
                <w:sz w:val="18"/>
                <w:szCs w:val="18"/>
              </w:rPr>
            </w:pP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Les autorisations données sont valables pour un an à compter de la date </w:t>
            </w:r>
            <w:r w:rsidR="00FC3E7F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d’achat</w:t>
            </w: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="003F4DFC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L</w:t>
            </w: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'acquisition de la licence ou de l'abonnement doit impérativement être réalisée dans le délai d'un </w:t>
            </w:r>
            <w:r w:rsidR="003F4DFC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mois</w:t>
            </w:r>
            <w:r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suivant l'autorisation.</w:t>
            </w:r>
            <w:r w:rsidR="00DD3481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Passé le délai d’un an à compter de la date d’achat, une nouvelle demande dérogatoire est à réaliser.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88115" w14:textId="77777777" w:rsidR="00600880" w:rsidRPr="00354A3E" w:rsidRDefault="00600880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5218DF07" w14:textId="77777777">
        <w:trPr>
          <w:trHeight w:val="409"/>
        </w:trPr>
        <w:tc>
          <w:tcPr>
            <w:tcW w:w="1270" w:type="dxa"/>
            <w:gridSpan w:val="3"/>
            <w:tcBorders>
              <w:top w:val="single" w:sz="4" w:space="0" w:color="2E5FAC"/>
              <w:left w:val="single" w:sz="4" w:space="0" w:color="2E5FAC"/>
              <w:bottom w:val="single" w:sz="4" w:space="0" w:color="2E5FAC"/>
              <w:right w:val="single" w:sz="4" w:space="0" w:color="2E5FAC"/>
            </w:tcBorders>
            <w:shd w:val="clear" w:color="auto" w:fill="2E5FAC"/>
            <w:vAlign w:val="center"/>
          </w:tcPr>
          <w:p w14:paraId="6D94298B" w14:textId="77777777" w:rsidR="00EF0382" w:rsidRPr="00354A3E" w:rsidRDefault="00B55367">
            <w:pPr>
              <w:widowContro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8653" w:type="dxa"/>
            <w:gridSpan w:val="8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left w:w="200" w:type="dxa"/>
            </w:tcMar>
            <w:vAlign w:val="center"/>
          </w:tcPr>
          <w:p w14:paraId="680AA551" w14:textId="4AB5C5AF" w:rsidR="00EF0382" w:rsidRPr="00354A3E" w:rsidRDefault="00B55367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STRUCTURE </w:t>
            </w:r>
            <w:r w:rsidR="008453CE" w:rsidRPr="00354A3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PORTEUSE</w:t>
            </w:r>
            <w:r w:rsidR="008453CE" w:rsidRPr="00354A3E">
              <w:rPr>
                <w:rFonts w:ascii="Arial" w:hAnsi="Arial" w:cs="Arial"/>
                <w:color w:val="BBCCDD"/>
                <w:sz w:val="18"/>
                <w:szCs w:val="18"/>
              </w:rPr>
              <w:t xml:space="preserve"> — Enregistrement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4FCF3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1EDB9FBA" w14:textId="77777777">
        <w:trPr>
          <w:trHeight w:val="155"/>
        </w:trPr>
        <w:tc>
          <w:tcPr>
            <w:tcW w:w="226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BEFF9"/>
            <w:tcMar>
              <w:top w:w="80" w:type="dxa"/>
              <w:bottom w:w="80" w:type="dxa"/>
              <w:right w:w="100" w:type="dxa"/>
            </w:tcMar>
          </w:tcPr>
          <w:p w14:paraId="1F30E6FD" w14:textId="03C4ED8E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 xml:space="preserve">Date de </w:t>
            </w:r>
            <w:r w:rsidR="00E427D2"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la demande</w:t>
            </w:r>
          </w:p>
        </w:tc>
        <w:tc>
          <w:tcPr>
            <w:tcW w:w="225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321A2A6A" w14:textId="77777777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JJ/MM/AAAA</w:t>
            </w:r>
          </w:p>
        </w:tc>
        <w:tc>
          <w:tcPr>
            <w:tcW w:w="271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BEFF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9E852" w14:textId="2AD12A75" w:rsidR="00EF0382" w:rsidRPr="00FC29CB" w:rsidRDefault="00474390">
            <w:pPr>
              <w:widowControl w:val="0"/>
              <w:ind w:left="134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 xml:space="preserve">Rédacteur de la </w:t>
            </w:r>
            <w:r w:rsidR="00CA0821"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demande</w:t>
            </w:r>
          </w:p>
        </w:tc>
        <w:tc>
          <w:tcPr>
            <w:tcW w:w="26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B25407" w14:textId="77777777" w:rsidR="00EF0382" w:rsidRPr="00354A3E" w:rsidRDefault="00EF0382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E59E5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5EF98878" w14:textId="77777777" w:rsidTr="00E427D2">
        <w:trPr>
          <w:trHeight w:val="609"/>
        </w:trPr>
        <w:tc>
          <w:tcPr>
            <w:tcW w:w="226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BEFF9"/>
            <w:tcMar>
              <w:top w:w="80" w:type="dxa"/>
              <w:bottom w:w="80" w:type="dxa"/>
              <w:right w:w="100" w:type="dxa"/>
            </w:tcMar>
          </w:tcPr>
          <w:p w14:paraId="6A8B6E05" w14:textId="77777777" w:rsidR="00EF0382" w:rsidRPr="00FC29CB" w:rsidRDefault="00B55367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  <w14:ligatures w14:val="none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Composante / Laboratoire / Service</w:t>
            </w:r>
          </w:p>
        </w:tc>
        <w:tc>
          <w:tcPr>
            <w:tcW w:w="225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0208B2A7" w14:textId="77777777" w:rsidR="00EF0382" w:rsidRPr="00FC29CB" w:rsidRDefault="00EF038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BEFF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BA554F" w14:textId="77777777" w:rsidR="00EF0382" w:rsidRPr="00FC29CB" w:rsidRDefault="00B55367">
            <w:pPr>
              <w:widowControl w:val="0"/>
              <w:ind w:left="134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Date de mise en œuvre souhaitée</w:t>
            </w:r>
          </w:p>
        </w:tc>
        <w:tc>
          <w:tcPr>
            <w:tcW w:w="26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678AB8" w14:textId="77777777" w:rsidR="00EF0382" w:rsidRPr="00354A3E" w:rsidRDefault="00EF0382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41AF93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3CBA6C01" w14:textId="77777777">
        <w:tc>
          <w:tcPr>
            <w:tcW w:w="226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BEFF9"/>
            <w:tcMar>
              <w:top w:w="80" w:type="dxa"/>
              <w:bottom w:w="80" w:type="dxa"/>
              <w:right w:w="100" w:type="dxa"/>
            </w:tcMar>
          </w:tcPr>
          <w:p w14:paraId="25F55D47" w14:textId="77777777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Contact référent de la structure</w:t>
            </w:r>
          </w:p>
        </w:tc>
        <w:tc>
          <w:tcPr>
            <w:tcW w:w="225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51084608" w14:textId="77777777" w:rsidR="00EF0382" w:rsidRPr="00FC29CB" w:rsidRDefault="00EF038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BEFF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3878F" w14:textId="77777777" w:rsidR="00EF0382" w:rsidRPr="00FC29CB" w:rsidRDefault="00B55367">
            <w:pPr>
              <w:widowControl w:val="0"/>
              <w:ind w:left="134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Responsable / Directeur(trice)</w:t>
            </w:r>
          </w:p>
        </w:tc>
        <w:tc>
          <w:tcPr>
            <w:tcW w:w="26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244CF1" w14:textId="77777777" w:rsidR="00EF0382" w:rsidRPr="00354A3E" w:rsidRDefault="00EF0382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A8AB25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4942B1ED" w14:textId="77777777">
        <w:tc>
          <w:tcPr>
            <w:tcW w:w="1270" w:type="dxa"/>
            <w:gridSpan w:val="3"/>
            <w:tcBorders>
              <w:top w:val="single" w:sz="4" w:space="0" w:color="2E5FAC"/>
              <w:left w:val="single" w:sz="4" w:space="0" w:color="2E5FAC"/>
              <w:bottom w:val="single" w:sz="4" w:space="0" w:color="2E5FAC"/>
              <w:right w:val="single" w:sz="4" w:space="0" w:color="2E5FAC"/>
            </w:tcBorders>
            <w:shd w:val="clear" w:color="auto" w:fill="2E5FAC"/>
            <w:vAlign w:val="center"/>
          </w:tcPr>
          <w:p w14:paraId="56CE39BB" w14:textId="77777777" w:rsidR="00EF0382" w:rsidRPr="00354A3E" w:rsidRDefault="00B55367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8653" w:type="dxa"/>
            <w:gridSpan w:val="8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left w:w="200" w:type="dxa"/>
            </w:tcMar>
            <w:vAlign w:val="center"/>
          </w:tcPr>
          <w:p w14:paraId="40898CD5" w14:textId="72E1785C" w:rsidR="00EF0382" w:rsidRPr="00354A3E" w:rsidRDefault="00B55367">
            <w:pPr>
              <w:widowControl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OUTIL(S) CONCERNÉ(S)</w:t>
            </w:r>
            <w:r w:rsidRPr="00354A3E">
              <w:rPr>
                <w:rFonts w:ascii="Arial" w:hAnsi="Arial" w:cs="Arial"/>
                <w:color w:val="BBCCDD"/>
                <w:sz w:val="18"/>
                <w:szCs w:val="18"/>
              </w:rPr>
              <w:t xml:space="preserve"> — Spécification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C8F4F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61B62F7C" w14:textId="77777777">
        <w:trPr>
          <w:trHeight w:val="241"/>
        </w:trPr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1EB09E0D" w14:textId="77777777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Nom de l'outil demandé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78AC211A" w14:textId="77777777" w:rsidR="00EF0382" w:rsidRPr="00FC29CB" w:rsidRDefault="00EF038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7ECE1D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66933BF7" w14:textId="77777777">
        <w:trPr>
          <w:trHeight w:val="293"/>
        </w:trPr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2548991E" w14:textId="77777777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Éditeur / Fournisseur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6D26CB0B" w14:textId="77777777" w:rsidR="00EF0382" w:rsidRPr="00FC29CB" w:rsidRDefault="00EF038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485937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26CC2780" w14:textId="77777777" w:rsidTr="00FC29CB">
        <w:trPr>
          <w:trHeight w:val="197"/>
        </w:trPr>
        <w:tc>
          <w:tcPr>
            <w:tcW w:w="9923" w:type="dxa"/>
            <w:gridSpan w:val="11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39705A48" w14:textId="77777777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444444"/>
                <w:sz w:val="16"/>
                <w:szCs w:val="16"/>
              </w:rPr>
              <w:t>Type d'outil (cocher)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4570C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21B08A63" w14:textId="77777777" w:rsidTr="00FC29CB">
        <w:tc>
          <w:tcPr>
            <w:tcW w:w="4512" w:type="dxa"/>
            <w:gridSpan w:val="8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01141F90" w14:textId="1A78F2D1" w:rsidR="00EF0382" w:rsidRPr="00FC29CB" w:rsidRDefault="0000000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49121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651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B55367" w:rsidRPr="00FC29C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B01D83" w:rsidRPr="00FC29CB">
              <w:rPr>
                <w:rFonts w:ascii="Arial" w:hAnsi="Arial" w:cs="Arial"/>
                <w:sz w:val="16"/>
                <w:szCs w:val="16"/>
              </w:rPr>
              <w:t>Chabot</w:t>
            </w:r>
            <w:r w:rsidR="00B55367" w:rsidRPr="00FC29C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76680" w:rsidRPr="00FC29CB">
              <w:rPr>
                <w:rFonts w:ascii="Arial" w:hAnsi="Arial" w:cs="Arial"/>
                <w:sz w:val="16"/>
                <w:szCs w:val="16"/>
              </w:rPr>
              <w:t xml:space="preserve">conversationnel ou </w:t>
            </w:r>
            <w:r w:rsidR="00954546" w:rsidRPr="00FC29CB">
              <w:rPr>
                <w:rFonts w:ascii="Arial" w:hAnsi="Arial" w:cs="Arial"/>
                <w:sz w:val="16"/>
                <w:szCs w:val="16"/>
              </w:rPr>
              <w:t>multimodal</w:t>
            </w:r>
          </w:p>
        </w:tc>
        <w:tc>
          <w:tcPr>
            <w:tcW w:w="5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7C0B846A" w14:textId="28D4839D" w:rsidR="00EF0382" w:rsidRPr="00FC29CB" w:rsidRDefault="0000000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93215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651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B55367" w:rsidRPr="00FC29CB">
              <w:rPr>
                <w:rFonts w:ascii="Arial" w:hAnsi="Arial" w:cs="Arial"/>
                <w:sz w:val="16"/>
                <w:szCs w:val="16"/>
              </w:rPr>
              <w:t xml:space="preserve">  Génération d'images / vidéos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3E40C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62284F09" w14:textId="77777777" w:rsidTr="00FC29CB">
        <w:tc>
          <w:tcPr>
            <w:tcW w:w="4512" w:type="dxa"/>
            <w:gridSpan w:val="8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0CB9AC45" w14:textId="769EFBEF" w:rsidR="00EF0382" w:rsidRPr="00FC29CB" w:rsidRDefault="0000000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210167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651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B55367" w:rsidRPr="00FC29CB">
              <w:rPr>
                <w:rFonts w:ascii="Arial" w:hAnsi="Arial" w:cs="Arial"/>
                <w:sz w:val="16"/>
                <w:szCs w:val="16"/>
              </w:rPr>
              <w:t xml:space="preserve">  Aide à la rédaction / résumé</w:t>
            </w:r>
          </w:p>
        </w:tc>
        <w:tc>
          <w:tcPr>
            <w:tcW w:w="5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4A127E4D" w14:textId="4BEB4DDF" w:rsidR="00EF0382" w:rsidRPr="00FC29CB" w:rsidRDefault="0000000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40418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651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B55367" w:rsidRPr="00FC29CB">
              <w:rPr>
                <w:rFonts w:ascii="Arial" w:hAnsi="Arial" w:cs="Arial"/>
                <w:sz w:val="16"/>
                <w:szCs w:val="16"/>
              </w:rPr>
              <w:t xml:space="preserve">  Aide au code / développement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42265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3C3F8AD4" w14:textId="77777777" w:rsidTr="00FC29CB">
        <w:tc>
          <w:tcPr>
            <w:tcW w:w="4512" w:type="dxa"/>
            <w:gridSpan w:val="8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3F6CFE03" w14:textId="64474B7F" w:rsidR="00EF0382" w:rsidRPr="00FC29CB" w:rsidRDefault="0000000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50979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651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B55367" w:rsidRPr="00FC29CB">
              <w:rPr>
                <w:rFonts w:ascii="Arial" w:hAnsi="Arial" w:cs="Arial"/>
                <w:sz w:val="16"/>
                <w:szCs w:val="16"/>
              </w:rPr>
              <w:t xml:space="preserve">  Analyse de données</w:t>
            </w:r>
          </w:p>
        </w:tc>
        <w:tc>
          <w:tcPr>
            <w:tcW w:w="5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53598897" w14:textId="060B1B9D" w:rsidR="00EF0382" w:rsidRPr="00FC29CB" w:rsidRDefault="0000000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92780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651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B55367" w:rsidRPr="00FC29CB">
              <w:rPr>
                <w:rFonts w:ascii="Arial" w:hAnsi="Arial" w:cs="Arial"/>
                <w:sz w:val="16"/>
                <w:szCs w:val="16"/>
              </w:rPr>
              <w:t xml:space="preserve">  Autre (préciser ci-dessous)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9D7FB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3B6D0C0B" w14:textId="77777777"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6CBDCE44" w14:textId="77777777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Précision si « Autre »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489EEC15" w14:textId="77777777" w:rsidR="00EF0382" w:rsidRPr="00FC29CB" w:rsidRDefault="00EF038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3B254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18E0C084" w14:textId="77777777"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6173DF6E" w14:textId="77777777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Mode d'accès au service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354F6C35" w14:textId="02BB8C5B" w:rsidR="00EF0382" w:rsidRPr="00FC29CB" w:rsidRDefault="00B55367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Mode S</w:t>
            </w:r>
            <w:r w:rsidR="00025B90"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aa</w:t>
            </w: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 xml:space="preserve">S (web) / installation poste / hébergement d’une solution 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700A6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0382" w:rsidRPr="00354A3E" w14:paraId="5D38B7E2" w14:textId="77777777"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01464420" w14:textId="77777777" w:rsidR="00EF0382" w:rsidRPr="00FC29CB" w:rsidRDefault="00B55367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Mode de licences (si concerné)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7FB02DA1" w14:textId="77777777" w:rsidR="00EF0382" w:rsidRPr="00FC29CB" w:rsidRDefault="00B55367">
            <w:pPr>
              <w:widowControl w:val="0"/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 xml:space="preserve">Individuelle, de site ou autre 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36790" w14:textId="77777777" w:rsidR="00EF0382" w:rsidRPr="00354A3E" w:rsidRDefault="00EF038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7C86C0B3" w14:textId="77777777"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63F33842" w14:textId="774C1BC3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Achat de matériel spécifique requis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04C2300B" w14:textId="3DD1F769" w:rsidR="00380962" w:rsidRPr="00FC29CB" w:rsidRDefault="00000000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152548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Non  </w:t>
            </w: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07047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Oui, précisez : 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9D756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5901837F" w14:textId="77777777"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589B97A6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Localisation données / serveurs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6415A8A0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Si connue — pays, prestataire cloud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2DC7D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7468D12A" w14:textId="77777777" w:rsidTr="00E427D2">
        <w:trPr>
          <w:trHeight w:val="745"/>
        </w:trPr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2A1E820B" w14:textId="6B1A84EE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lastRenderedPageBreak/>
              <w:t>Montant HT (indiquer le montant total pour toutes les licences et pour la durée prévue)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6F6FB0D7" w14:textId="15A02D14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 xml:space="preserve">€ / an ou € / mois / licences annuelles ? individuelles ? 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027EF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6DB97C3A" w14:textId="77777777"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163611C2" w14:textId="667302A4" w:rsidR="00380962" w:rsidRPr="00FC29CB" w:rsidRDefault="00380962" w:rsidP="00380962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Montant maximum de l’engagement financier sur l’année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3353EB17" w14:textId="6DF7DBCF" w:rsidR="00380962" w:rsidRPr="00FC29CB" w:rsidRDefault="00380962" w:rsidP="00380962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Ce montant doit correspondre à un montant d’engagement financier global pour l’ensemble des licences, avec projection estimative haute.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E90E5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68ACFB85" w14:textId="77777777"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742D3430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Motif du choix de cet outil par rapport à l’offre du marché :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05380010" w14:textId="649F3A67" w:rsidR="00380962" w:rsidRPr="00FC29CB" w:rsidRDefault="00380962" w:rsidP="00380962">
            <w:pPr>
              <w:widowControl w:val="0"/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Y a-t-il eu plusieurs devis ? Motif du choix de cet outil par rapport à l’offre du marché. Eléments justifiants le choix effectué (captures d’écran, devis…).</w:t>
            </w:r>
          </w:p>
          <w:p w14:paraId="20FF5E00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C5F74B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4D23E7CA" w14:textId="77777777">
        <w:tc>
          <w:tcPr>
            <w:tcW w:w="1200" w:type="dxa"/>
            <w:gridSpan w:val="2"/>
            <w:tcBorders>
              <w:top w:val="single" w:sz="4" w:space="0" w:color="2E5FAC"/>
              <w:left w:val="single" w:sz="4" w:space="0" w:color="2E5FAC"/>
              <w:bottom w:val="single" w:sz="4" w:space="0" w:color="2E5FAC"/>
              <w:right w:val="single" w:sz="4" w:space="0" w:color="2E5FAC"/>
            </w:tcBorders>
            <w:shd w:val="clear" w:color="auto" w:fill="2E5FAC"/>
            <w:vAlign w:val="center"/>
          </w:tcPr>
          <w:p w14:paraId="4F3A0025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8723" w:type="dxa"/>
            <w:gridSpan w:val="9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left w:w="200" w:type="dxa"/>
            </w:tcMar>
            <w:vAlign w:val="center"/>
          </w:tcPr>
          <w:p w14:paraId="7F247BAE" w14:textId="74B59DBD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PÉRIMÈTRE ET DURÉE</w:t>
            </w:r>
            <w:r w:rsidRPr="00354A3E">
              <w:rPr>
                <w:rFonts w:ascii="Arial" w:hAnsi="Arial" w:cs="Arial"/>
                <w:color w:val="BBCCDD"/>
                <w:sz w:val="18"/>
                <w:szCs w:val="18"/>
              </w:rPr>
              <w:t xml:space="preserve"> — Portée de la demande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9C629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27D2" w:rsidRPr="00354A3E" w14:paraId="6EF391B2" w14:textId="77777777">
        <w:tc>
          <w:tcPr>
            <w:tcW w:w="3396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75800280" w14:textId="78891FF2" w:rsidR="00E427D2" w:rsidRPr="00FC29CB" w:rsidRDefault="00E427D2" w:rsidP="00E427D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Bénéficiaires</w:t>
            </w:r>
          </w:p>
        </w:tc>
        <w:tc>
          <w:tcPr>
            <w:tcW w:w="6527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4AECEBB3" w14:textId="3F9B75BC" w:rsidR="00E427D2" w:rsidRPr="00FC29CB" w:rsidRDefault="00E427D2" w:rsidP="00E427D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Liste des personnes bénéficiaires des licences ainsi que leur fonction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B0DF6" w14:textId="77777777" w:rsidR="00E427D2" w:rsidRPr="00354A3E" w:rsidRDefault="00E427D2" w:rsidP="00E427D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471692EC" w14:textId="77777777" w:rsidTr="00E427D2">
        <w:trPr>
          <w:trHeight w:val="337"/>
        </w:trPr>
        <w:tc>
          <w:tcPr>
            <w:tcW w:w="9923" w:type="dxa"/>
            <w:gridSpan w:val="11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11295945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444444"/>
                <w:sz w:val="16"/>
                <w:szCs w:val="16"/>
              </w:rPr>
              <w:t>Public concerné (cocher)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526C6D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00901101" w14:textId="77777777" w:rsidTr="00FC29CB">
        <w:tc>
          <w:tcPr>
            <w:tcW w:w="4512" w:type="dxa"/>
            <w:gridSpan w:val="8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480F555B" w14:textId="15BF4BFF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513990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Enseignants / Enseignants-chercheurs</w:t>
            </w:r>
          </w:p>
        </w:tc>
        <w:tc>
          <w:tcPr>
            <w:tcW w:w="5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0F4A53EF" w14:textId="627D959F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60561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Chercheurs / Doctorants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2C36E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36D07B5A" w14:textId="77777777" w:rsidTr="00FC29CB">
        <w:tc>
          <w:tcPr>
            <w:tcW w:w="4512" w:type="dxa"/>
            <w:gridSpan w:val="8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31E91620" w14:textId="141F2366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88977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Étudiants</w:t>
            </w:r>
          </w:p>
        </w:tc>
        <w:tc>
          <w:tcPr>
            <w:tcW w:w="5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56029D65" w14:textId="5CDF7851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88599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Personnels administratifs &amp; techniques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D13E1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0962" w:rsidRPr="00354A3E" w14:paraId="3A3F8290" w14:textId="77777777">
        <w:tc>
          <w:tcPr>
            <w:tcW w:w="1135" w:type="dxa"/>
            <w:tcBorders>
              <w:top w:val="single" w:sz="4" w:space="0" w:color="2E5FAC"/>
              <w:left w:val="single" w:sz="4" w:space="0" w:color="2E5FAC"/>
              <w:bottom w:val="single" w:sz="4" w:space="0" w:color="2E5FAC"/>
              <w:right w:val="single" w:sz="4" w:space="0" w:color="2E5FAC"/>
            </w:tcBorders>
            <w:shd w:val="clear" w:color="auto" w:fill="2E5FAC"/>
            <w:vAlign w:val="center"/>
          </w:tcPr>
          <w:p w14:paraId="54EC6030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9072" w:type="dxa"/>
            <w:gridSpan w:val="11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left w:w="200" w:type="dxa"/>
            </w:tcMar>
            <w:vAlign w:val="center"/>
          </w:tcPr>
          <w:p w14:paraId="0B32E31D" w14:textId="771B2B42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FINALITÉ DE L’USAGE —</w:t>
            </w:r>
            <w:r w:rsidRPr="00354A3E">
              <w:rPr>
                <w:rFonts w:ascii="Arial" w:hAnsi="Arial" w:cs="Arial"/>
                <w:color w:val="BBCCDD"/>
                <w:sz w:val="18"/>
                <w:szCs w:val="18"/>
              </w:rPr>
              <w:t xml:space="preserve"> Classification des usages</w:t>
            </w:r>
          </w:p>
        </w:tc>
      </w:tr>
      <w:tr w:rsidR="00380962" w:rsidRPr="00354A3E" w14:paraId="2E0225E3" w14:textId="77777777">
        <w:tc>
          <w:tcPr>
            <w:tcW w:w="10207" w:type="dxa"/>
            <w:gridSpan w:val="1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31809C8A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444444"/>
                <w:sz w:val="16"/>
                <w:szCs w:val="16"/>
              </w:rPr>
              <w:t>Finalité principale (cocher une ou plusieurs cases)</w:t>
            </w:r>
          </w:p>
        </w:tc>
      </w:tr>
      <w:tr w:rsidR="00380962" w:rsidRPr="00354A3E" w14:paraId="0B02E159" w14:textId="77777777" w:rsidTr="00FC29CB">
        <w:tc>
          <w:tcPr>
            <w:tcW w:w="4802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23744172" w14:textId="5A0D85B9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23435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Formation</w:t>
            </w:r>
          </w:p>
        </w:tc>
        <w:tc>
          <w:tcPr>
            <w:tcW w:w="540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3DFF6CEF" w14:textId="656AF8F1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1877152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Recherche</w:t>
            </w:r>
          </w:p>
        </w:tc>
      </w:tr>
      <w:tr w:rsidR="00380962" w:rsidRPr="00354A3E" w14:paraId="7D644E85" w14:textId="77777777" w:rsidTr="00FC29CB">
        <w:tc>
          <w:tcPr>
            <w:tcW w:w="4802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088BC29E" w14:textId="72A12A39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  <w14:ligatures w14:val="none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459724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Appui à une activité institutionnelle</w:t>
            </w:r>
          </w:p>
        </w:tc>
        <w:tc>
          <w:tcPr>
            <w:tcW w:w="540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74B5CC1C" w14:textId="5DE6E8F7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454569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Autre (préciser)</w:t>
            </w:r>
          </w:p>
        </w:tc>
      </w:tr>
      <w:tr w:rsidR="00380962" w:rsidRPr="00354A3E" w14:paraId="559553E7" w14:textId="77777777" w:rsidTr="00E427D2">
        <w:trPr>
          <w:trHeight w:val="1417"/>
        </w:trPr>
        <w:tc>
          <w:tcPr>
            <w:tcW w:w="348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0C254A5E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Description précise des usages envisagés</w:t>
            </w:r>
          </w:p>
        </w:tc>
        <w:tc>
          <w:tcPr>
            <w:tcW w:w="6719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0DA2A9FB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Cas concrets, activités concernées, publics utilisateurs, fréquence, volume…</w:t>
            </w:r>
          </w:p>
          <w:p w14:paraId="345FADA5" w14:textId="77777777" w:rsidR="00380962" w:rsidRPr="00FC29CB" w:rsidRDefault="00380962" w:rsidP="00380962">
            <w:pPr>
              <w:widowControl w:val="0"/>
              <w:spacing w:before="8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962" w:rsidRPr="00354A3E" w14:paraId="00F49831" w14:textId="77777777">
        <w:trPr>
          <w:trHeight w:val="389"/>
        </w:trPr>
        <w:tc>
          <w:tcPr>
            <w:tcW w:w="1417" w:type="dxa"/>
            <w:gridSpan w:val="4"/>
            <w:tcBorders>
              <w:top w:val="single" w:sz="4" w:space="0" w:color="2E5FAC"/>
              <w:left w:val="single" w:sz="4" w:space="0" w:color="2E5FAC"/>
              <w:bottom w:val="single" w:sz="4" w:space="0" w:color="2E5FAC"/>
              <w:right w:val="single" w:sz="4" w:space="0" w:color="2E5FAC"/>
            </w:tcBorders>
            <w:shd w:val="clear" w:color="auto" w:fill="2E5FAC"/>
            <w:vAlign w:val="center"/>
          </w:tcPr>
          <w:p w14:paraId="5CC0B143" w14:textId="77777777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8790" w:type="dxa"/>
            <w:gridSpan w:val="8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left w:w="200" w:type="dxa"/>
            </w:tcMar>
            <w:vAlign w:val="center"/>
          </w:tcPr>
          <w:p w14:paraId="675D4A34" w14:textId="6526A5EB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CARACTÈRE INDISPENSABLE</w:t>
            </w:r>
            <w:r w:rsidRPr="00354A3E">
              <w:rPr>
                <w:rFonts w:ascii="Arial" w:hAnsi="Arial" w:cs="Arial"/>
                <w:color w:val="BBCCDD"/>
                <w:sz w:val="18"/>
                <w:szCs w:val="18"/>
              </w:rPr>
              <w:t xml:space="preserve"> — Justification &amp; alternatives</w:t>
            </w:r>
          </w:p>
        </w:tc>
      </w:tr>
      <w:tr w:rsidR="00380962" w:rsidRPr="00354A3E" w14:paraId="11275B8F" w14:textId="77777777" w:rsidTr="00E427D2">
        <w:trPr>
          <w:trHeight w:val="1109"/>
        </w:trPr>
        <w:tc>
          <w:tcPr>
            <w:tcW w:w="348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427F4779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Pourquoi cet outil commercial est-il indispensable ?</w:t>
            </w:r>
          </w:p>
        </w:tc>
        <w:tc>
          <w:tcPr>
            <w:tcW w:w="6719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27E5C53A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Fonctionnalités requises, valeur ajoutée spécifique…</w:t>
            </w:r>
          </w:p>
          <w:p w14:paraId="34CBFFF6" w14:textId="77777777" w:rsidR="00380962" w:rsidRPr="00FC29CB" w:rsidRDefault="00380962" w:rsidP="00380962">
            <w:pPr>
              <w:widowControl w:val="0"/>
              <w:spacing w:before="8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962" w:rsidRPr="00354A3E" w14:paraId="472F6BC2" w14:textId="77777777">
        <w:trPr>
          <w:trHeight w:val="947"/>
        </w:trPr>
        <w:tc>
          <w:tcPr>
            <w:tcW w:w="348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2DF03299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  <w14:ligatures w14:val="none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Pourquoi les solutions existantes ne répondent-elles pas au besoin ?</w:t>
            </w:r>
          </w:p>
        </w:tc>
        <w:tc>
          <w:tcPr>
            <w:tcW w:w="6719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72D1F384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Solutions souveraines, open source, ESR évaluées et raisons d'insuffisance…</w:t>
            </w:r>
          </w:p>
          <w:p w14:paraId="7B780A48" w14:textId="77777777" w:rsidR="00380962" w:rsidRPr="00FC29CB" w:rsidRDefault="00380962" w:rsidP="00380962">
            <w:pPr>
              <w:widowControl w:val="0"/>
              <w:spacing w:before="80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380962" w:rsidRPr="00354A3E" w14:paraId="7A6A6AAB" w14:textId="77777777">
        <w:tc>
          <w:tcPr>
            <w:tcW w:w="348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0145D835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Conformité réglementation, éthique, sécurité, données &amp; souveraineté</w:t>
            </w:r>
          </w:p>
        </w:tc>
        <w:tc>
          <w:tcPr>
            <w:tcW w:w="6719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6F841DDA" w14:textId="5D0839FB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Comment est assuré le respect de la réglementation et des exigences d’éthique, de sécurité, de protection des données et de souveraineté numérique de l’établissement…</w:t>
            </w:r>
          </w:p>
          <w:p w14:paraId="3A7A21AB" w14:textId="77777777" w:rsidR="00380962" w:rsidRPr="00FC29CB" w:rsidRDefault="00380962" w:rsidP="00380962">
            <w:pPr>
              <w:widowControl w:val="0"/>
              <w:spacing w:before="80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</w:tbl>
    <w:p w14:paraId="1D7BBDF9" w14:textId="77777777" w:rsidR="00FC29CB" w:rsidRDefault="00FC29CB">
      <w:r>
        <w:br w:type="page"/>
      </w:r>
    </w:p>
    <w:tbl>
      <w:tblPr>
        <w:tblW w:w="10207" w:type="dxa"/>
        <w:tblInd w:w="-289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000" w:firstRow="0" w:lastRow="0" w:firstColumn="0" w:lastColumn="0" w:noHBand="0" w:noVBand="0"/>
      </w:tblPr>
      <w:tblGrid>
        <w:gridCol w:w="1417"/>
        <w:gridCol w:w="2071"/>
        <w:gridCol w:w="6719"/>
      </w:tblGrid>
      <w:tr w:rsidR="00380962" w:rsidRPr="00354A3E" w14:paraId="5F161CE4" w14:textId="77777777">
        <w:tc>
          <w:tcPr>
            <w:tcW w:w="1417" w:type="dxa"/>
            <w:tcBorders>
              <w:top w:val="single" w:sz="4" w:space="0" w:color="2E5FAC"/>
              <w:left w:val="single" w:sz="4" w:space="0" w:color="2E5FAC"/>
              <w:bottom w:val="single" w:sz="4" w:space="0" w:color="2E5FAC"/>
              <w:right w:val="single" w:sz="4" w:space="0" w:color="2E5FAC"/>
            </w:tcBorders>
            <w:shd w:val="clear" w:color="auto" w:fill="2E5FAC"/>
            <w:vAlign w:val="center"/>
          </w:tcPr>
          <w:p w14:paraId="5F8B223F" w14:textId="69EF5423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lastRenderedPageBreak/>
              <w:t>6</w:t>
            </w:r>
          </w:p>
        </w:tc>
        <w:tc>
          <w:tcPr>
            <w:tcW w:w="8790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left w:w="200" w:type="dxa"/>
            </w:tcMar>
            <w:vAlign w:val="center"/>
          </w:tcPr>
          <w:p w14:paraId="77ADBC1A" w14:textId="66ED822F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DONNÉES TRAITÉES</w:t>
            </w:r>
            <w:r w:rsidRPr="00354A3E">
              <w:rPr>
                <w:rFonts w:ascii="Arial" w:hAnsi="Arial" w:cs="Arial"/>
                <w:color w:val="BBCCDD"/>
                <w:sz w:val="18"/>
                <w:szCs w:val="18"/>
              </w:rPr>
              <w:t xml:space="preserve"> — Sécurité &amp; confidentialité</w:t>
            </w:r>
          </w:p>
        </w:tc>
      </w:tr>
      <w:tr w:rsidR="00380962" w:rsidRPr="00354A3E" w14:paraId="5798423C" w14:textId="77777777">
        <w:tc>
          <w:tcPr>
            <w:tcW w:w="1020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6E5F42F2" w14:textId="77777777" w:rsidR="00380962" w:rsidRPr="00FC29CB" w:rsidRDefault="00380962" w:rsidP="00380962">
            <w:pPr>
              <w:widowControl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444444"/>
                <w:sz w:val="16"/>
                <w:szCs w:val="16"/>
              </w:rPr>
              <w:t>Types de données susceptibles d'être traitées (cocher tout ce qui s'applique)</w:t>
            </w:r>
          </w:p>
        </w:tc>
      </w:tr>
      <w:tr w:rsidR="00380962" w:rsidRPr="00354A3E" w14:paraId="21C1F829" w14:textId="77777777" w:rsidTr="00FC29CB">
        <w:trPr>
          <w:cantSplit/>
          <w:trHeight w:val="295"/>
        </w:trPr>
        <w:tc>
          <w:tcPr>
            <w:tcW w:w="1020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0731EF9C" w14:textId="08E2AE80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79829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Données publiques / pédagogiques génériques</w:t>
            </w:r>
          </w:p>
        </w:tc>
      </w:tr>
      <w:tr w:rsidR="00380962" w:rsidRPr="00354A3E" w14:paraId="7A83FCE3" w14:textId="77777777" w:rsidTr="00FC29CB">
        <w:trPr>
          <w:cantSplit/>
          <w:trHeight w:val="20"/>
        </w:trPr>
        <w:tc>
          <w:tcPr>
            <w:tcW w:w="1020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2959F11F" w14:textId="47B4AD67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80782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Données de recherche non sensibles</w:t>
            </w:r>
          </w:p>
        </w:tc>
      </w:tr>
      <w:tr w:rsidR="00380962" w:rsidRPr="00354A3E" w14:paraId="1C014790" w14:textId="77777777" w:rsidTr="00FC29CB">
        <w:trPr>
          <w:cantSplit/>
          <w:trHeight w:val="20"/>
        </w:trPr>
        <w:tc>
          <w:tcPr>
            <w:tcW w:w="1020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34898D5F" w14:textId="0C33E4DE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212457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Données personnelles (RGPD)</w:t>
            </w:r>
          </w:p>
        </w:tc>
      </w:tr>
      <w:tr w:rsidR="00380962" w:rsidRPr="00354A3E" w14:paraId="73FC47E8" w14:textId="77777777" w:rsidTr="00FC29CB">
        <w:trPr>
          <w:cantSplit/>
          <w:trHeight w:val="20"/>
        </w:trPr>
        <w:tc>
          <w:tcPr>
            <w:tcW w:w="1020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70" w:type="dxa"/>
              <w:bottom w:w="70" w:type="dxa"/>
              <w:right w:w="100" w:type="dxa"/>
            </w:tcMar>
          </w:tcPr>
          <w:p w14:paraId="78230ED0" w14:textId="6A8FB738" w:rsidR="00380962" w:rsidRPr="00FC29CB" w:rsidRDefault="00000000" w:rsidP="00380962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212367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962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0962" w:rsidRPr="00FC29CB">
              <w:rPr>
                <w:rFonts w:ascii="Arial" w:hAnsi="Arial" w:cs="Arial"/>
                <w:sz w:val="16"/>
                <w:szCs w:val="16"/>
              </w:rPr>
              <w:t xml:space="preserve">  Données sensibles (au sens de l’article 9 du RGPD) / confidentielles</w:t>
            </w:r>
          </w:p>
        </w:tc>
      </w:tr>
      <w:tr w:rsidR="00380962" w:rsidRPr="00354A3E" w14:paraId="0EC29ED2" w14:textId="77777777">
        <w:tc>
          <w:tcPr>
            <w:tcW w:w="348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305F8359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Précisions sur les données traitées</w:t>
            </w:r>
          </w:p>
        </w:tc>
        <w:tc>
          <w:tcPr>
            <w:tcW w:w="6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5B3EAEBE" w14:textId="77777777" w:rsidR="00380962" w:rsidRPr="00FC29CB" w:rsidRDefault="00380962" w:rsidP="0038096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FC29CB"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  <w:t>Nature, volume, provenance, mesures de protection mises en place…</w:t>
            </w:r>
          </w:p>
        </w:tc>
      </w:tr>
      <w:tr w:rsidR="00380962" w:rsidRPr="00354A3E" w14:paraId="7455094C" w14:textId="77777777" w:rsidTr="00FC29CB">
        <w:trPr>
          <w:trHeight w:val="371"/>
        </w:trPr>
        <w:tc>
          <w:tcPr>
            <w:tcW w:w="1417" w:type="dxa"/>
            <w:tcBorders>
              <w:top w:val="single" w:sz="4" w:space="0" w:color="2E5FAC"/>
              <w:left w:val="single" w:sz="4" w:space="0" w:color="2E5FAC"/>
              <w:bottom w:val="single" w:sz="4" w:space="0" w:color="2E5FAC"/>
              <w:right w:val="single" w:sz="4" w:space="0" w:color="2E5FAC"/>
            </w:tcBorders>
            <w:shd w:val="clear" w:color="auto" w:fill="2E5FAC"/>
            <w:vAlign w:val="center"/>
          </w:tcPr>
          <w:p w14:paraId="28D6C55A" w14:textId="65D07CC4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790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left w:w="200" w:type="dxa"/>
            </w:tcMar>
            <w:vAlign w:val="center"/>
          </w:tcPr>
          <w:p w14:paraId="525DD22E" w14:textId="3E40485E" w:rsidR="00380962" w:rsidRPr="00354A3E" w:rsidRDefault="00380962" w:rsidP="00380962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54A3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ENGAGEMENTS</w:t>
            </w:r>
          </w:p>
        </w:tc>
      </w:tr>
      <w:tr w:rsidR="00FC29CB" w:rsidRPr="00354A3E" w14:paraId="11DD23AE" w14:textId="77777777" w:rsidTr="00FC29CB">
        <w:trPr>
          <w:trHeight w:val="510"/>
        </w:trPr>
        <w:tc>
          <w:tcPr>
            <w:tcW w:w="1020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80" w:type="dxa"/>
              <w:bottom w:w="80" w:type="dxa"/>
              <w:right w:w="100" w:type="dxa"/>
            </w:tcMar>
          </w:tcPr>
          <w:p w14:paraId="4BE456A7" w14:textId="53D824EF" w:rsidR="00FC29CB" w:rsidRPr="00FC29CB" w:rsidRDefault="00000000" w:rsidP="00FC29CB">
            <w:pPr>
              <w:widowContro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878818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29C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FC29CB" w:rsidRPr="00FC29C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FC29CB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Nous nous engageons à utiliser les outils d’IAG demandés dans cette fiche dans le seul cadre d'usage défini par la présente demande, dans le respect du RGPD et du règlement (UE) 2024/1689 sur l'intelligence artificielle (</w:t>
            </w:r>
            <w:hyperlink r:id="rId10" w:history="1">
              <w:r w:rsidR="00FC29CB" w:rsidRPr="00FC29CB">
                <w:rPr>
                  <w:rStyle w:val="Lienhypertexte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RIA).</w:t>
              </w:r>
            </w:hyperlink>
          </w:p>
        </w:tc>
      </w:tr>
      <w:tr w:rsidR="00FC29CB" w:rsidRPr="00354A3E" w14:paraId="7F308BDB" w14:textId="77777777" w:rsidTr="00FC29CB">
        <w:trPr>
          <w:trHeight w:val="552"/>
        </w:trPr>
        <w:tc>
          <w:tcPr>
            <w:tcW w:w="1020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80" w:type="dxa"/>
              <w:bottom w:w="80" w:type="dxa"/>
              <w:right w:w="100" w:type="dxa"/>
            </w:tcMar>
          </w:tcPr>
          <w:p w14:paraId="7B9ADD81" w14:textId="07D8AFB0" w:rsidR="00FC29CB" w:rsidRPr="00FC29CB" w:rsidRDefault="00000000" w:rsidP="00FC29CB">
            <w:pPr>
              <w:widowControl w:val="0"/>
              <w:rPr>
                <w:rFonts w:ascii="Segoe UI Symbol" w:hAnsi="Segoe UI Symbol" w:cs="Segoe UI Symbo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120463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29C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FC29CB" w:rsidRPr="00FC29C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FC29CB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Pour les responsables de laboratoire : nous nous engageons à ne traiter, au moyen </w:t>
            </w:r>
            <w:r w:rsid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des outils demandés</w:t>
            </w:r>
            <w:r w:rsidR="00FC29CB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>, aucune information protégée au titre d'une zone à régime restrictif (ZRR) ou</w:t>
            </w:r>
            <w:r w:rsid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relevant</w:t>
            </w:r>
            <w:r w:rsidR="00FC29CB" w:rsidRPr="00FC29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du dispositif de protection du potentiel scientifique et technique de la nation (PPST).</w:t>
            </w:r>
          </w:p>
        </w:tc>
      </w:tr>
      <w:tr w:rsidR="00FC29CB" w:rsidRPr="00354A3E" w14:paraId="1740B90A" w14:textId="77777777" w:rsidTr="00FC29CB">
        <w:trPr>
          <w:trHeight w:val="510"/>
        </w:trPr>
        <w:tc>
          <w:tcPr>
            <w:tcW w:w="1020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80" w:type="dxa"/>
              <w:bottom w:w="80" w:type="dxa"/>
              <w:right w:w="100" w:type="dxa"/>
            </w:tcMar>
          </w:tcPr>
          <w:p w14:paraId="43BBD0A9" w14:textId="51B08EB8" w:rsidR="00FC29CB" w:rsidRPr="00FC29CB" w:rsidRDefault="00000000" w:rsidP="00FC29CB">
            <w:pPr>
              <w:widowControl w:val="0"/>
              <w:rPr>
                <w:rFonts w:ascii="Segoe UI Symbol" w:hAnsi="Segoe UI Symbol" w:cs="Segoe UI Symbo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32778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29CB" w:rsidRPr="00FC29CB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FC29CB" w:rsidRPr="00FC29CB">
              <w:rPr>
                <w:rFonts w:ascii="Arial" w:hAnsi="Arial" w:cs="Arial"/>
                <w:sz w:val="16"/>
                <w:szCs w:val="16"/>
              </w:rPr>
              <w:t xml:space="preserve"> Je confirme que les outils demandés ne seront pas utilisés pour attribuer des notes, établir une appréciation individuelle des acquis des étudiants ou produire des recommandations de notation influençant leur évaluation.</w:t>
            </w:r>
          </w:p>
        </w:tc>
      </w:tr>
      <w:tr w:rsidR="00FC29CB" w:rsidRPr="00354A3E" w14:paraId="4CDBD713" w14:textId="77777777" w:rsidTr="00BF7EAB">
        <w:trPr>
          <w:trHeight w:val="822"/>
        </w:trPr>
        <w:tc>
          <w:tcPr>
            <w:tcW w:w="348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025D342D" w14:textId="259E9595" w:rsidR="00FC29CB" w:rsidRPr="00FC29CB" w:rsidRDefault="00FC29CB" w:rsidP="00FC29CB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 xml:space="preserve">Nom </w:t>
            </w:r>
            <w:r w:rsidR="00033FA1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 xml:space="preserve">et signature </w:t>
            </w: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du demandeur</w:t>
            </w:r>
          </w:p>
        </w:tc>
        <w:tc>
          <w:tcPr>
            <w:tcW w:w="6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4CA76509" w14:textId="77777777" w:rsidR="00FC29CB" w:rsidRPr="00FC29CB" w:rsidRDefault="00FC29CB" w:rsidP="00FC29CB">
            <w:pPr>
              <w:widowControl w:val="0"/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</w:pPr>
          </w:p>
        </w:tc>
      </w:tr>
      <w:tr w:rsidR="00FC29CB" w:rsidRPr="00354A3E" w14:paraId="5F1E8B02" w14:textId="77777777" w:rsidTr="00BF7EAB">
        <w:trPr>
          <w:trHeight w:val="836"/>
        </w:trPr>
        <w:tc>
          <w:tcPr>
            <w:tcW w:w="348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4FB"/>
            <w:tcMar>
              <w:top w:w="80" w:type="dxa"/>
              <w:bottom w:w="80" w:type="dxa"/>
              <w:right w:w="100" w:type="dxa"/>
            </w:tcMar>
          </w:tcPr>
          <w:p w14:paraId="36888535" w14:textId="518004DB" w:rsidR="00FC29CB" w:rsidRPr="00FC29CB" w:rsidRDefault="00FC29CB" w:rsidP="00FC29CB">
            <w:pPr>
              <w:widowControl w:val="0"/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</w:pPr>
            <w:r w:rsidRPr="00FC29CB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 xml:space="preserve">Nom </w:t>
            </w:r>
            <w:r w:rsidR="00033FA1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 xml:space="preserve">et signature </w:t>
            </w:r>
            <w:r w:rsidR="00327813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 xml:space="preserve">du </w:t>
            </w:r>
            <w:r w:rsidR="00D865CC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responsable</w:t>
            </w:r>
            <w:r w:rsidR="00327813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 xml:space="preserve"> d</w:t>
            </w:r>
            <w:r w:rsidR="00D865CC">
              <w:rPr>
                <w:rFonts w:ascii="Arial" w:hAnsi="Arial" w:cs="Arial"/>
                <w:b/>
                <w:bCs/>
                <w:color w:val="1F3864"/>
                <w:sz w:val="16"/>
                <w:szCs w:val="16"/>
              </w:rPr>
              <w:t>u laboratoire ou de la composante</w:t>
            </w:r>
          </w:p>
        </w:tc>
        <w:tc>
          <w:tcPr>
            <w:tcW w:w="6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bottom w:w="80" w:type="dxa"/>
              <w:right w:w="100" w:type="dxa"/>
            </w:tcMar>
          </w:tcPr>
          <w:p w14:paraId="2E6B22B0" w14:textId="77777777" w:rsidR="00FC29CB" w:rsidRPr="00FC29CB" w:rsidRDefault="00FC29CB" w:rsidP="00FC29CB">
            <w:pPr>
              <w:widowControl w:val="0"/>
              <w:rPr>
                <w:rFonts w:ascii="Arial" w:hAnsi="Arial" w:cs="Arial"/>
                <w:i/>
                <w:iCs/>
                <w:color w:val="888888"/>
                <w:sz w:val="16"/>
                <w:szCs w:val="16"/>
              </w:rPr>
            </w:pPr>
          </w:p>
        </w:tc>
      </w:tr>
    </w:tbl>
    <w:p w14:paraId="4F7BD287" w14:textId="4F8040B8" w:rsidR="00644A7C" w:rsidRPr="00354A3E" w:rsidRDefault="00644A7C" w:rsidP="00FC29CB">
      <w:pPr>
        <w:tabs>
          <w:tab w:val="left" w:pos="3165"/>
        </w:tabs>
        <w:rPr>
          <w:rFonts w:ascii="Arial" w:hAnsi="Arial" w:cs="Arial"/>
          <w:sz w:val="18"/>
          <w:szCs w:val="18"/>
        </w:rPr>
      </w:pPr>
    </w:p>
    <w:sectPr w:rsidR="00644A7C" w:rsidRPr="00354A3E" w:rsidSect="008D1213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851" w:right="1134" w:bottom="993" w:left="1276" w:header="709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FE1BB" w14:textId="77777777" w:rsidR="001C4E3A" w:rsidRDefault="001C4E3A">
      <w:pPr>
        <w:spacing w:after="0" w:line="240" w:lineRule="auto"/>
      </w:pPr>
      <w:r>
        <w:separator/>
      </w:r>
    </w:p>
  </w:endnote>
  <w:endnote w:type="continuationSeparator" w:id="0">
    <w:p w14:paraId="2A265940" w14:textId="77777777" w:rsidR="001C4E3A" w:rsidRDefault="001C4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ohit Devanagari">
    <w:altName w:val="Calibri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8440" w14:textId="77777777" w:rsidR="00EF0382" w:rsidRDefault="00B55367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</w:rPr>
      <w:t>0</w:t>
    </w:r>
    <w:r>
      <w:rPr>
        <w:rStyle w:val="Numrodepage"/>
      </w:rPr>
      <w:fldChar w:fldCharType="end"/>
    </w:r>
  </w:p>
  <w:p w14:paraId="130275F3" w14:textId="77777777" w:rsidR="00EF0382" w:rsidRDefault="00B55367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</w:rPr>
      <w:t>0</w:t>
    </w:r>
    <w:r>
      <w:rPr>
        <w:rStyle w:val="Numrodepage"/>
      </w:rPr>
      <w:fldChar w:fldCharType="end"/>
    </w:r>
  </w:p>
  <w:p w14:paraId="6073B7ED" w14:textId="77777777" w:rsidR="00EF0382" w:rsidRDefault="00EF038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AAAAC" w14:textId="77777777" w:rsidR="00EF0382" w:rsidRDefault="00B55367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</w:rPr>
      <w:t>3</w:t>
    </w:r>
    <w:r>
      <w:rPr>
        <w:rStyle w:val="Numrodepage"/>
      </w:rPr>
      <w:fldChar w:fldCharType="end"/>
    </w:r>
  </w:p>
  <w:p w14:paraId="45B26180" w14:textId="77777777" w:rsidR="00EF0382" w:rsidRDefault="00EF0382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7A3E" w14:textId="77777777" w:rsidR="00EF0382" w:rsidRDefault="00B55367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</w:rPr>
      <w:t>3</w:t>
    </w:r>
    <w:r>
      <w:rPr>
        <w:rStyle w:val="Numrodepage"/>
      </w:rPr>
      <w:fldChar w:fldCharType="end"/>
    </w:r>
  </w:p>
  <w:p w14:paraId="599B8CFD" w14:textId="77777777" w:rsidR="00EF0382" w:rsidRDefault="00EF0382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516AE" w14:textId="77777777" w:rsidR="001C4E3A" w:rsidRDefault="001C4E3A">
      <w:pPr>
        <w:spacing w:after="0" w:line="240" w:lineRule="auto"/>
      </w:pPr>
      <w:r>
        <w:separator/>
      </w:r>
    </w:p>
  </w:footnote>
  <w:footnote w:type="continuationSeparator" w:id="0">
    <w:p w14:paraId="748BC936" w14:textId="77777777" w:rsidR="001C4E3A" w:rsidRDefault="001C4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A450" w14:textId="4BEFEA93" w:rsidR="008D1213" w:rsidRDefault="008D1213">
    <w:pPr>
      <w:pStyle w:val="En-tte"/>
    </w:pPr>
    <w:r w:rsidRPr="008D1213">
      <w:rPr>
        <w:noProof/>
      </w:rPr>
      <w:drawing>
        <wp:inline distT="0" distB="0" distL="0" distR="0" wp14:anchorId="4E435142" wp14:editId="3D8C0D37">
          <wp:extent cx="599699" cy="52387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6285" cy="5296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44B67">
      <w:tab/>
    </w:r>
    <w:r w:rsidR="00044B67">
      <w:tab/>
    </w:r>
    <w:r w:rsidR="00044B67" w:rsidRPr="00044B67">
      <w:rPr>
        <w:sz w:val="16"/>
        <w:szCs w:val="16"/>
      </w:rPr>
      <w:t>Version 2026-10</w:t>
    </w:r>
    <w:r w:rsidR="001B5FD1">
      <w:rPr>
        <w:sz w:val="16"/>
        <w:szCs w:val="16"/>
      </w:rPr>
      <w:t>-</w:t>
    </w:r>
    <w:r w:rsidR="00BB3D0B">
      <w:rPr>
        <w:sz w:val="16"/>
        <w:szCs w:val="1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85892"/>
    <w:multiLevelType w:val="hybridMultilevel"/>
    <w:tmpl w:val="85AEC7A0"/>
    <w:lvl w:ilvl="0" w:tplc="025A84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454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5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382"/>
    <w:rsid w:val="000131B4"/>
    <w:rsid w:val="00025B90"/>
    <w:rsid w:val="00033FA1"/>
    <w:rsid w:val="00044B67"/>
    <w:rsid w:val="0006651B"/>
    <w:rsid w:val="000A4994"/>
    <w:rsid w:val="00112556"/>
    <w:rsid w:val="001757C2"/>
    <w:rsid w:val="001B5FD1"/>
    <w:rsid w:val="001C4E3A"/>
    <w:rsid w:val="00222691"/>
    <w:rsid w:val="0022439D"/>
    <w:rsid w:val="00252B88"/>
    <w:rsid w:val="00283F6C"/>
    <w:rsid w:val="00291287"/>
    <w:rsid w:val="002D55D7"/>
    <w:rsid w:val="00327813"/>
    <w:rsid w:val="00352998"/>
    <w:rsid w:val="00354A3E"/>
    <w:rsid w:val="0036470D"/>
    <w:rsid w:val="00376680"/>
    <w:rsid w:val="00380962"/>
    <w:rsid w:val="003F4DFC"/>
    <w:rsid w:val="00444B1B"/>
    <w:rsid w:val="004731A1"/>
    <w:rsid w:val="00474390"/>
    <w:rsid w:val="004C1C93"/>
    <w:rsid w:val="004D10FD"/>
    <w:rsid w:val="004F2A5A"/>
    <w:rsid w:val="004F6437"/>
    <w:rsid w:val="0055273D"/>
    <w:rsid w:val="005D2B5D"/>
    <w:rsid w:val="005E2872"/>
    <w:rsid w:val="00600880"/>
    <w:rsid w:val="006254DF"/>
    <w:rsid w:val="0064233C"/>
    <w:rsid w:val="00644A7C"/>
    <w:rsid w:val="0065012D"/>
    <w:rsid w:val="006851B6"/>
    <w:rsid w:val="006B00AA"/>
    <w:rsid w:val="006E76DB"/>
    <w:rsid w:val="007A5FF9"/>
    <w:rsid w:val="007D326D"/>
    <w:rsid w:val="008453CE"/>
    <w:rsid w:val="00896C0A"/>
    <w:rsid w:val="008C117B"/>
    <w:rsid w:val="008D1213"/>
    <w:rsid w:val="00921A5B"/>
    <w:rsid w:val="00954546"/>
    <w:rsid w:val="00975B59"/>
    <w:rsid w:val="00A015F1"/>
    <w:rsid w:val="00A23717"/>
    <w:rsid w:val="00A640EB"/>
    <w:rsid w:val="00B01D83"/>
    <w:rsid w:val="00B55367"/>
    <w:rsid w:val="00B82AA9"/>
    <w:rsid w:val="00BB3D0B"/>
    <w:rsid w:val="00BF7EAB"/>
    <w:rsid w:val="00C25325"/>
    <w:rsid w:val="00C61305"/>
    <w:rsid w:val="00C9439C"/>
    <w:rsid w:val="00CA0821"/>
    <w:rsid w:val="00CD2F85"/>
    <w:rsid w:val="00D04490"/>
    <w:rsid w:val="00D04DBD"/>
    <w:rsid w:val="00D865CC"/>
    <w:rsid w:val="00DD3481"/>
    <w:rsid w:val="00DD5CE4"/>
    <w:rsid w:val="00E077C6"/>
    <w:rsid w:val="00E427D2"/>
    <w:rsid w:val="00E558D9"/>
    <w:rsid w:val="00E60765"/>
    <w:rsid w:val="00EB4D5E"/>
    <w:rsid w:val="00EB6686"/>
    <w:rsid w:val="00EF0382"/>
    <w:rsid w:val="00EF4B5B"/>
    <w:rsid w:val="00F02ED9"/>
    <w:rsid w:val="00FC29CB"/>
    <w:rsid w:val="00FC3E7F"/>
    <w:rsid w:val="00FF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9BD43"/>
  <w15:docId w15:val="{248D0279-7D80-441F-98F9-68B66465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9CB"/>
    <w:pPr>
      <w:spacing w:after="16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erChar">
    <w:name w:val="Header Char"/>
    <w:basedOn w:val="Policepardfaut"/>
    <w:uiPriority w:val="99"/>
    <w:qFormat/>
  </w:style>
  <w:style w:type="character" w:customStyle="1" w:styleId="FootnoteTextChar">
    <w:name w:val="Footnote Text Char"/>
    <w:basedOn w:val="Policepardfaut"/>
    <w:uiPriority w:val="99"/>
    <w:semiHidden/>
    <w:qFormat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qFormat/>
    <w:rPr>
      <w:sz w:val="20"/>
      <w:szCs w:val="20"/>
    </w:rPr>
  </w:style>
  <w:style w:type="character" w:customStyle="1" w:styleId="Heading1Char">
    <w:name w:val="Heading 1 Char"/>
    <w:basedOn w:val="Policepardfaut"/>
    <w:uiPriority w:val="9"/>
    <w:qFormat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qFormat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qFormat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qFormat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Policepardfaut"/>
    <w:uiPriority w:val="9"/>
    <w:qFormat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Policepardfaut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qFormat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qFormat/>
    <w:rPr>
      <w:i/>
      <w:iCs/>
      <w:color w:val="0F4761" w:themeColor="accent1" w:themeShade="BF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FooterChar">
    <w:name w:val="Footer Char"/>
    <w:basedOn w:val="Policepardfaut"/>
    <w:uiPriority w:val="99"/>
    <w:qFormat/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Pr>
      <w:sz w:val="20"/>
      <w:szCs w:val="20"/>
    </w:rPr>
  </w:style>
  <w:style w:type="character" w:customStyle="1" w:styleId="Caractresdenotedebasdepage">
    <w:name w:val="Caractères de note de bas de page"/>
    <w:basedOn w:val="Policepardfaut"/>
    <w:uiPriority w:val="99"/>
    <w:semiHidden/>
    <w:unhideWhenUsed/>
    <w:qFormat/>
    <w:rPr>
      <w:vertAlign w:val="superscript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NotedefinCar">
    <w:name w:val="Note de fin Car"/>
    <w:basedOn w:val="Policepardfaut"/>
    <w:link w:val="Notedefin"/>
    <w:uiPriority w:val="99"/>
    <w:semiHidden/>
    <w:qFormat/>
    <w:rPr>
      <w:sz w:val="20"/>
      <w:szCs w:val="20"/>
    </w:rPr>
  </w:style>
  <w:style w:type="character" w:customStyle="1" w:styleId="Caractresdenotedefin">
    <w:name w:val="Caractères de note de fin"/>
    <w:basedOn w:val="Policepardfaut"/>
    <w:uiPriority w:val="99"/>
    <w:semiHidden/>
    <w:unhideWhenUsed/>
    <w:qFormat/>
    <w:rPr>
      <w:vertAlign w:val="superscript"/>
    </w:rPr>
  </w:style>
  <w:style w:type="character" w:customStyle="1" w:styleId="Ancredenotedefin">
    <w:name w:val="Ancre de note de fin"/>
    <w:rPr>
      <w:vertAlign w:val="superscript"/>
    </w:rPr>
  </w:style>
  <w:style w:type="character" w:customStyle="1" w:styleId="LienInternetvisit">
    <w:name w:val="Lien Internet visité"/>
    <w:basedOn w:val="Policepardfaut"/>
    <w:uiPriority w:val="99"/>
    <w:semiHidden/>
    <w:unhideWhenUsed/>
    <w:rPr>
      <w:color w:val="96607D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qFormat/>
    <w:rPr>
      <w:color w:val="666666"/>
    </w:rPr>
  </w:style>
  <w:style w:type="character" w:customStyle="1" w:styleId="Titre1Car">
    <w:name w:val="Titre 1 Car"/>
    <w:basedOn w:val="Policepardfaut"/>
    <w:link w:val="Titre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Pr>
      <w:rFonts w:ascii="Arial Black" w:hAnsi="Arial Black"/>
      <w:iCs/>
      <w:color w:val="0F4761" w:themeColor="accent1" w:themeShade="BF"/>
      <w:shd w:val="clear" w:color="auto" w:fill="DAE9F7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LienInternet">
    <w:name w:val="Lien Internet"/>
    <w:basedOn w:val="Policepardfaut"/>
    <w:uiPriority w:val="99"/>
    <w:unhideWhenUsed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styleId="Numrodepage">
    <w:name w:val="page number"/>
    <w:basedOn w:val="Policepardfaut"/>
    <w:uiPriority w:val="99"/>
    <w:semiHidden/>
    <w:unhideWhenUsed/>
    <w:qFormat/>
  </w:style>
  <w:style w:type="character" w:customStyle="1" w:styleId="CommentaireCar">
    <w:name w:val="Commentaire Car"/>
    <w:basedOn w:val="Policepardfaut"/>
    <w:link w:val="Commentaire"/>
    <w:uiPriority w:val="99"/>
    <w:semiHidden/>
    <w:qFormat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paragraph" w:styleId="Titre">
    <w:name w:val="Title"/>
    <w:basedOn w:val="Normal"/>
    <w:next w:val="Corpsdetexte"/>
    <w:link w:val="Titre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itreindex">
    <w:name w:val="index heading"/>
    <w:basedOn w:val="Titre"/>
  </w:style>
  <w:style w:type="paragraph" w:styleId="En-ttedetabledesmatires">
    <w:name w:val="TOC Heading"/>
    <w:uiPriority w:val="39"/>
    <w:unhideWhenUsed/>
    <w:pPr>
      <w:spacing w:after="160" w:line="276" w:lineRule="auto"/>
    </w:pPr>
  </w:style>
  <w:style w:type="paragraph" w:styleId="Tabledesillustrations">
    <w:name w:val="table of figures"/>
    <w:basedOn w:val="Normal"/>
    <w:next w:val="Normal"/>
    <w:uiPriority w:val="99"/>
    <w:unhideWhenUsed/>
    <w:qFormat/>
    <w:pPr>
      <w:spacing w:after="0"/>
    </w:pPr>
  </w:style>
  <w:style w:type="paragraph" w:styleId="Sous-titre">
    <w:name w:val="Subtitle"/>
    <w:basedOn w:val="Normal"/>
    <w:next w:val="Normal"/>
    <w:link w:val="Sous-titre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12" w:space="5" w:color="0F4761"/>
        <w:left w:val="single" w:sz="12" w:space="1" w:color="0F4761"/>
        <w:bottom w:val="single" w:sz="12" w:space="6" w:color="0F4761"/>
        <w:right w:val="single" w:sz="12" w:space="0" w:color="0F4761"/>
      </w:pBdr>
      <w:shd w:val="clear" w:color="auto" w:fill="DAE9F7" w:themeFill="text2" w:themeFillTint="1A"/>
      <w:spacing w:before="120" w:after="0" w:line="240" w:lineRule="auto"/>
      <w:ind w:left="-284" w:right="-568"/>
    </w:pPr>
    <w:rPr>
      <w:rFonts w:ascii="Arial Black" w:hAnsi="Arial Black"/>
      <w:iCs/>
      <w:color w:val="0F4761" w:themeColor="accent1" w:themeShade="BF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Commentaire">
    <w:name w:val="annotation text"/>
    <w:basedOn w:val="Normal"/>
    <w:link w:val="Commentaire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E4F4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BFE4F4" w:fill="BFE4F4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D8F2CF" w:fill="D8F2CF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BFE4F4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BFE4F4" w:fill="BFE4F4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D8F2CF" w:fill="D8F2CF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19729B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2E5F5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C2E5F5" w:fill="C2E5F5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2AA85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196C24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5FCAF3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D8F2CF" w:fill="D8F2CF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156082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156082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156082" w:fill="156082" w:themeFill="accent1"/>
      </w:tcPr>
    </w:tblStylePr>
    <w:tblStylePr w:type="band1Vert">
      <w:tblPr/>
      <w:tcPr>
        <w:shd w:val="clear" w:color="70C2E8" w:fill="70C2E8" w:themeFill="accent1" w:themeFillTint="75"/>
      </w:tcPr>
    </w:tblStylePr>
    <w:tblStylePr w:type="band1Horz">
      <w:tblPr/>
      <w:tcPr>
        <w:shd w:val="clear" w:color="70C2E8" w:fill="70C2E8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97132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E97132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E97132" w:fill="E97132" w:themeFill="accent2"/>
      </w:tcPr>
    </w:tblStylePr>
    <w:tblStylePr w:type="band1Vert">
      <w:tblPr/>
      <w:tcPr>
        <w:shd w:val="clear" w:color="F5BDA0" w:fill="F5BDA0" w:themeFill="accent2" w:themeFillTint="75"/>
      </w:tcPr>
    </w:tblStylePr>
    <w:tblStylePr w:type="band1Horz">
      <w:tblPr/>
      <w:tcPr>
        <w:shd w:val="clear" w:color="F5BDA0" w:fill="F5BD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196B24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196B24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196B24" w:fill="196B24" w:themeFill="accent3"/>
      </w:tcPr>
    </w:tblStylePr>
    <w:tblStylePr w:type="band1Vert">
      <w:tblPr/>
      <w:tcPr>
        <w:shd w:val="clear" w:color="72DE80" w:fill="72DE80" w:themeFill="accent3" w:themeFillTint="75"/>
      </w:tcPr>
    </w:tblStylePr>
    <w:tblStylePr w:type="band1Horz">
      <w:tblPr/>
      <w:tcPr>
        <w:shd w:val="clear" w:color="72DE80" w:fill="72DE80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F9ED5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0F9ED5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0F9ED5" w:fill="0F9ED5" w:themeFill="accent4"/>
      </w:tcPr>
    </w:tblStylePr>
    <w:tblStylePr w:type="band1Vert">
      <w:tblPr/>
      <w:tcPr>
        <w:shd w:val="clear" w:color="85D7F6" w:fill="85D7F6" w:themeFill="accent4" w:themeFillTint="75"/>
      </w:tcPr>
    </w:tblStylePr>
    <w:tblStylePr w:type="band1Horz">
      <w:tblPr/>
      <w:tcPr>
        <w:shd w:val="clear" w:color="85D7F6" w:fill="85D7F6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02B93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A02B93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A02B93" w:fill="A02B93" w:themeFill="accent5"/>
      </w:tcPr>
    </w:tblStylePr>
    <w:tblStylePr w:type="band1Vert">
      <w:tblPr/>
      <w:tcPr>
        <w:shd w:val="clear" w:color="E18FD7" w:fill="E18FD7" w:themeFill="accent5" w:themeFillTint="75"/>
      </w:tcPr>
    </w:tblStylePr>
    <w:tblStylePr w:type="band1Horz">
      <w:tblPr/>
      <w:tcPr>
        <w:shd w:val="clear" w:color="E18FD7" w:fill="E18FD7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EA72E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4EA72E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4EA72E" w:fill="4EA72E" w:themeFill="accent6"/>
      </w:tcPr>
    </w:tblStylePr>
    <w:tblStylePr w:type="band1Vert">
      <w:tblPr/>
      <w:tcPr>
        <w:shd w:val="clear" w:color="A8E194" w:fill="A8E194" w:themeFill="accent6" w:themeFillTint="75"/>
      </w:tcPr>
    </w:tblStylePr>
    <w:tblStylePr w:type="band1Horz">
      <w:tblPr/>
      <w:tcPr>
        <w:shd w:val="clear" w:color="A8E194" w:fill="A8E194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BFE4F4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AE2D6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C0F0C6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C9EDFB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1CDED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D8F2C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BFE4F4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97132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97132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AE2D6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B24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B24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C0F0C6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F9ED5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0F9ED5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C9EDFB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2B93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A02B93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1CDED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EA72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4EA72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D8F2C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tblPr/>
      <w:tcPr>
        <w:shd w:val="clear" w:color="B1DEF2" w:fill="B1DEF2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tblPr/>
      <w:tcPr>
        <w:shd w:val="clear" w:color="F9DBCB" w:fill="F9DB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tblPr/>
      <w:tcPr>
        <w:shd w:val="clear" w:color="B2EDB9" w:fill="B2EDB9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tblPr/>
      <w:tcPr>
        <w:shd w:val="clear" w:color="BCE9FA" w:fill="BCE9FA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tblPr/>
      <w:tcPr>
        <w:shd w:val="clear" w:color="EEC2E9" w:fill="EEC2E9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tblPr/>
      <w:tcPr>
        <w:shd w:val="clear" w:color="CFEFC4" w:fill="CFEFC4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1DEF2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B1DEF2" w:fill="B1DEF2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9DBCB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9DBCB" w:fill="F9DB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2EDB9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B2EDB9" w:fill="B2EDB9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CE9FA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BCE9FA" w:fill="BCE9FA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EC2E9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EEC2E9" w:fill="EEC2E9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EFC4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CFEFC4" w:fill="CFEFC4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color w:val="FFFFFF"/>
        <w:sz w:val="22"/>
      </w:rPr>
      <w:tblPr/>
      <w:tcPr>
        <w:shd w:val="clear" w:color="156082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48D45B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D76CCB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8ED873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156082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1DEF2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B1DEF2" w:fill="B1DEF2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9713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9DBCB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9DBCB" w:fill="F9DB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196B24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2EDB9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B2EDB9" w:fill="B2EDB9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0F9ED5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CE9FA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BCE9FA" w:fill="BCE9FA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02B93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EC2E9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EEC2E9" w:fill="EEC2E9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4EA72E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EFC4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CFEFC4" w:fill="CFEFC4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fill="156082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2AA85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fill="F2AA8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48D45B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fill="48D45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5FCAF3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fill="5FCAF3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D76CCB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fill="D76CC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8ED873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fill="8ED873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B1DEF2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9DBCB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B2EDB9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BCE9FA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EEC2E9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CFEFC4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B1DEF2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97132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97132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9DBCB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B24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196B24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B2EDB9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F9ED5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0F9ED5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BCE9FA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2B93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A02B93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EEC2E9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EA72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4EA72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CFEFC4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19729B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19729B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19729B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19729B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9ED5E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9ED5EF" w:fill="9ED5EF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2AA85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2AA85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196C24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196C24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196C24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196C24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5FCAF3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5FCAF3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02B93" w:fill="A02B93" w:themeFill="accent5"/>
      </w:tcPr>
    </w:tblStylePr>
    <w:tblStylePr w:type="lastRow">
      <w:rPr>
        <w:color w:val="F2F2F2"/>
        <w:sz w:val="22"/>
      </w:rPr>
      <w:tblPr/>
      <w:tcPr>
        <w:shd w:val="clear" w:color="A02B93" w:fill="A02B93" w:themeFill="accent5"/>
      </w:tcPr>
    </w:tblStylePr>
    <w:tblStylePr w:type="firstCol">
      <w:rPr>
        <w:color w:val="F2F2F2"/>
        <w:sz w:val="22"/>
      </w:rPr>
      <w:tblPr/>
      <w:tcPr>
        <w:shd w:val="clear" w:color="A02B93" w:fill="A02B93" w:themeFill="accent5"/>
      </w:tcPr>
    </w:tblStylePr>
    <w:tblStylePr w:type="lastCol">
      <w:rPr>
        <w:color w:val="F2F2F2"/>
        <w:sz w:val="22"/>
      </w:rPr>
      <w:tblPr/>
      <w:tcPr>
        <w:shd w:val="clear" w:color="A02B93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EA72E" w:fill="4EA72E" w:themeFill="accent6"/>
      </w:tcPr>
    </w:tblStylePr>
    <w:tblStylePr w:type="lastRow">
      <w:rPr>
        <w:color w:val="F2F2F2"/>
        <w:sz w:val="22"/>
      </w:rPr>
      <w:tblPr/>
      <w:tcPr>
        <w:shd w:val="clear" w:color="4EA72E" w:fill="4EA72E" w:themeFill="accent6"/>
      </w:tcPr>
    </w:tblStylePr>
    <w:tblStylePr w:type="firstCol">
      <w:rPr>
        <w:color w:val="F2F2F2"/>
        <w:sz w:val="22"/>
      </w:rPr>
      <w:tblPr/>
      <w:tcPr>
        <w:shd w:val="clear" w:color="4EA72E" w:fill="4EA72E" w:themeFill="accent6"/>
      </w:tcPr>
    </w:tblStylePr>
    <w:tblStylePr w:type="lastCol">
      <w:rPr>
        <w:color w:val="F2F2F2"/>
        <w:sz w:val="22"/>
      </w:rPr>
      <w:tblPr/>
      <w:tcPr>
        <w:shd w:val="clear" w:color="4EA72E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F2CF" w:fill="D8F2CF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</w:tblPr>
    <w:tblStylePr w:type="firstRow">
      <w:rPr>
        <w:color w:val="F2F2F2"/>
        <w:sz w:val="22"/>
      </w:rPr>
      <w:tblPr/>
      <w:tcPr>
        <w:shd w:val="clear" w:color="19729B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19729B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19729B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19729B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9ED5E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9ED5EF" w:fill="9ED5EF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</w:tblPr>
    <w:tblStylePr w:type="firstRow">
      <w:rPr>
        <w:color w:val="F2F2F2"/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2AA85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2AA85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</w:tblPr>
    <w:tblStylePr w:type="firstRow">
      <w:rPr>
        <w:color w:val="F2F2F2"/>
        <w:sz w:val="22"/>
      </w:rPr>
      <w:tblPr/>
      <w:tcPr>
        <w:shd w:val="clear" w:color="196C24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196C24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196C24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196C24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</w:tblPr>
    <w:tblStylePr w:type="firstRow">
      <w:rPr>
        <w:color w:val="F2F2F2"/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5FCAF3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5FCAF3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color w:val="F2F2F2"/>
        <w:sz w:val="22"/>
      </w:rPr>
      <w:tblPr/>
      <w:tcPr>
        <w:shd w:val="clear" w:color="A02B93" w:fill="A02B93" w:themeFill="accent5"/>
      </w:tcPr>
    </w:tblStylePr>
    <w:tblStylePr w:type="lastRow">
      <w:rPr>
        <w:color w:val="F2F2F2"/>
        <w:sz w:val="22"/>
      </w:rPr>
      <w:tblPr/>
      <w:tcPr>
        <w:shd w:val="clear" w:color="A02B93" w:fill="A02B93" w:themeFill="accent5"/>
      </w:tcPr>
    </w:tblStylePr>
    <w:tblStylePr w:type="firstCol">
      <w:rPr>
        <w:color w:val="F2F2F2"/>
        <w:sz w:val="22"/>
      </w:rPr>
      <w:tblPr/>
      <w:tcPr>
        <w:shd w:val="clear" w:color="A02B93" w:fill="A02B93" w:themeFill="accent5"/>
      </w:tcPr>
    </w:tblStylePr>
    <w:tblStylePr w:type="lastCol">
      <w:rPr>
        <w:color w:val="F2F2F2"/>
        <w:sz w:val="22"/>
      </w:rPr>
      <w:tblPr/>
      <w:tcPr>
        <w:shd w:val="clear" w:color="A02B93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color w:val="F2F2F2"/>
        <w:sz w:val="22"/>
      </w:rPr>
      <w:tblPr/>
      <w:tcPr>
        <w:shd w:val="clear" w:color="4EA72E" w:fill="4EA72E" w:themeFill="accent6"/>
      </w:tcPr>
    </w:tblStylePr>
    <w:tblStylePr w:type="lastRow">
      <w:rPr>
        <w:color w:val="F2F2F2"/>
        <w:sz w:val="22"/>
      </w:rPr>
      <w:tblPr/>
      <w:tcPr>
        <w:shd w:val="clear" w:color="4EA72E" w:fill="4EA72E" w:themeFill="accent6"/>
      </w:tcPr>
    </w:tblStylePr>
    <w:tblStylePr w:type="firstCol">
      <w:rPr>
        <w:color w:val="F2F2F2"/>
        <w:sz w:val="22"/>
      </w:rPr>
      <w:tblPr/>
      <w:tcPr>
        <w:shd w:val="clear" w:color="4EA72E" w:fill="4EA72E" w:themeFill="accent6"/>
      </w:tcPr>
    </w:tblStylePr>
    <w:tblStylePr w:type="lastCol">
      <w:rPr>
        <w:color w:val="F2F2F2"/>
        <w:sz w:val="22"/>
      </w:rPr>
      <w:tblPr/>
      <w:tcPr>
        <w:shd w:val="clear" w:color="4EA72E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F2CF" w:fill="D8F2CF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7A5F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-lorraine.fr/wp-content/uploads/2026/05/livre-blanc-iag-ul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rtificialintelligenceact.eu/f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n-achat-ia@univ-lorraine.fr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6E648-48ED-4BA6-93AD-52EBB58F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lorraine</Company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Jerome Dinet</dc:creator>
  <dc:description/>
  <cp:lastModifiedBy>Olivier Ziller</cp:lastModifiedBy>
  <cp:revision>6</cp:revision>
  <dcterms:created xsi:type="dcterms:W3CDTF">2026-10-21T12:23:00Z</dcterms:created>
  <dcterms:modified xsi:type="dcterms:W3CDTF">2026-11-02T08:12:00Z</dcterms:modified>
  <dc:language>fr-FR</dc:language>
</cp:coreProperties>
</file>